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bookmarkStart w:id="0" w:name="_GoBack"/>
      <w:bookmarkEnd w:id="0"/>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commentRangeStart w:id="1"/>
      <w:commentRangeEnd w:id="1"/>
      <w:r w:rsidR="007A4668" w:rsidRPr="00111B98">
        <w:rPr>
          <w:rStyle w:val="Odkaznakomentr"/>
        </w:rPr>
        <w:commentReference w:id="1"/>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2"/>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3" w:name="OLE_LINK3"/>
      <w:bookmarkStart w:id="4" w:name="OLE_LINK4"/>
      <w:r w:rsidRPr="00111B98">
        <w:rPr>
          <w:sz w:val="22"/>
          <w:szCs w:val="22"/>
        </w:rPr>
        <w:tab/>
      </w:r>
      <w:bookmarkEnd w:id="3"/>
      <w:bookmarkEnd w:id="4"/>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2"/>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2"/>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5"/>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5"/>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5"/>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t>PREAMBULA</w:t>
      </w:r>
    </w:p>
    <w:p w14:paraId="795778C7" w14:textId="18BC5088"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6"/>
      <w:commentRangeStart w:id="7"/>
      <w:r w:rsidR="002B7ED1" w:rsidRPr="00111B98">
        <w:rPr>
          <w:sz w:val="22"/>
          <w:szCs w:val="22"/>
        </w:rPr>
        <w:t xml:space="preserve">vyhlásenej </w:t>
      </w:r>
      <w:commentRangeEnd w:id="6"/>
      <w:commentRangeEnd w:id="7"/>
      <w:r w:rsidR="002B7ED1" w:rsidRPr="00111B98">
        <w:rPr>
          <w:sz w:val="22"/>
          <w:szCs w:val="22"/>
        </w:rPr>
        <w:t xml:space="preserve">Výzvy </w:t>
      </w:r>
      <w:r w:rsidR="00A74624" w:rsidRPr="00111B98">
        <w:rPr>
          <w:rStyle w:val="Odkaznakomentr"/>
        </w:rPr>
        <w:commentReference w:id="6"/>
      </w:r>
      <w:r w:rsidR="00A74624" w:rsidRPr="00111B98">
        <w:rPr>
          <w:rStyle w:val="Odkaznakomentr"/>
        </w:rPr>
        <w:commentReference w:id="7"/>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8"/>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8"/>
      <w:r w:rsidR="00161434" w:rsidRPr="00111B98">
        <w:rPr>
          <w:rStyle w:val="Odkaznakomentr"/>
        </w:rPr>
        <w:commentReference w:id="8"/>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9"/>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9"/>
      <w:r w:rsidR="00252411" w:rsidRPr="00111B98">
        <w:rPr>
          <w:rStyle w:val="Odkaznakomentr"/>
        </w:rPr>
        <w:commentReference w:id="9"/>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77777777"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právne 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lastRenderedPageBreak/>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V nadväznosti na ust.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10"/>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10"/>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lastRenderedPageBreak/>
        <w:commentReference w:id="10"/>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1"/>
      <w:r w:rsidR="009E7568" w:rsidRPr="00111B98">
        <w:rPr>
          <w:rFonts w:eastAsia="SimSun"/>
          <w:sz w:val="22"/>
          <w:szCs w:val="22"/>
          <w:lang w:eastAsia="en-US"/>
        </w:rPr>
        <w:t xml:space="preserve">cieľom Projektu je </w:t>
      </w:r>
      <w:commentRangeEnd w:id="11"/>
      <w:r w:rsidR="009E7568" w:rsidRPr="00111B98">
        <w:rPr>
          <w:rStyle w:val="Odkaznakomentr"/>
        </w:rPr>
        <w:commentReference w:id="11"/>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2"/>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2"/>
      <w:r w:rsidR="00DE43C6" w:rsidRPr="00111B98">
        <w:rPr>
          <w:rStyle w:val="Odkaznakomentr"/>
        </w:rPr>
        <w:commentReference w:id="12"/>
      </w:r>
    </w:p>
    <w:p w14:paraId="497D5A6F" w14:textId="6AB899E4"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w:t>
      </w:r>
      <w:r w:rsidR="001D6A6D" w:rsidRPr="00E05132">
        <w:rPr>
          <w:sz w:val="22"/>
          <w:szCs w:val="22"/>
        </w:rPr>
        <w:lastRenderedPageBreak/>
        <w:t>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3"/>
      <w:r w:rsidR="00C17248" w:rsidRPr="00E05132">
        <w:rPr>
          <w:sz w:val="22"/>
          <w:szCs w:val="22"/>
        </w:rPr>
        <w:t>k porušeniu článku 107 Zmluvy o fungovaní EÚ</w:t>
      </w:r>
      <w:commentRangeEnd w:id="13"/>
      <w:r w:rsidR="00192ACF" w:rsidRPr="00E05132">
        <w:rPr>
          <w:szCs w:val="22"/>
        </w:rPr>
        <w:commentReference w:id="13"/>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4"/>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4"/>
      <w:r w:rsidR="009E7D78" w:rsidRPr="00E05132">
        <w:rPr>
          <w:szCs w:val="22"/>
        </w:rPr>
        <w:commentReference w:id="14"/>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5"/>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5"/>
      <w:r w:rsidRPr="00111B98">
        <w:rPr>
          <w:rStyle w:val="Odkaznakomentr"/>
        </w:rPr>
        <w:commentReference w:id="15"/>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16"/>
      <w:r w:rsidRPr="00111B98">
        <w:rPr>
          <w:sz w:val="22"/>
          <w:szCs w:val="22"/>
        </w:rPr>
        <w:t>.....</w:t>
      </w:r>
      <w:commentRangeEnd w:id="16"/>
      <w:r w:rsidRPr="00111B98">
        <w:rPr>
          <w:rStyle w:val="Odkaznakomentr"/>
        </w:rPr>
        <w:commentReference w:id="16"/>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17"/>
      <w:r w:rsidRPr="00111B98">
        <w:rPr>
          <w:sz w:val="22"/>
          <w:szCs w:val="22"/>
        </w:rPr>
        <w:t xml:space="preserve">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7"/>
      <w:r w:rsidRPr="00111B98">
        <w:rPr>
          <w:rStyle w:val="Odkaznakomentr"/>
        </w:rPr>
        <w:commentReference w:id="17"/>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lastRenderedPageBreak/>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18"/>
      <w:r w:rsidRPr="00E05132">
        <w:rPr>
          <w:sz w:val="22"/>
          <w:szCs w:val="22"/>
        </w:rPr>
        <w:t>...... %</w:t>
      </w:r>
      <w:commentRangeEnd w:id="18"/>
      <w:r w:rsidRPr="00E05132">
        <w:commentReference w:id="18"/>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19"/>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19"/>
      <w:r w:rsidRPr="00E05132">
        <w:commentReference w:id="19"/>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20"/>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1"/>
      <w:r w:rsidR="000D0226" w:rsidRPr="00E05132">
        <w:rPr>
          <w:sz w:val="22"/>
          <w:szCs w:val="22"/>
        </w:rPr>
        <w:t>...... %</w:t>
      </w:r>
      <w:commentRangeEnd w:id="21"/>
      <w:r w:rsidR="000D0226" w:rsidRPr="00E05132">
        <w:rPr>
          <w:rStyle w:val="Odkaznakomentr"/>
          <w:sz w:val="22"/>
          <w:szCs w:val="22"/>
        </w:rPr>
        <w:commentReference w:id="21"/>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2"/>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2"/>
      <w:r w:rsidR="000D0226" w:rsidRPr="00E05132">
        <w:rPr>
          <w:rStyle w:val="Odkaznakomentr"/>
          <w:sz w:val="22"/>
          <w:szCs w:val="22"/>
        </w:rPr>
        <w:commentReference w:id="22"/>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20"/>
      <w:r w:rsidRPr="00E05132">
        <w:rPr>
          <w:rStyle w:val="Odkaznakomentr"/>
          <w:sz w:val="22"/>
          <w:szCs w:val="22"/>
        </w:rPr>
        <w:commentReference w:id="20"/>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3"/>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3"/>
      <w:r w:rsidR="00AF07C3" w:rsidRPr="00E05132">
        <w:rPr>
          <w:sz w:val="22"/>
          <w:szCs w:val="22"/>
        </w:rPr>
        <w:commentReference w:id="23"/>
      </w:r>
    </w:p>
    <w:p w14:paraId="702EA7D7" w14:textId="104AF7AB"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24"/>
      <w:r w:rsidR="00E575B3" w:rsidRPr="00E05132">
        <w:rPr>
          <w:sz w:val="22"/>
          <w:szCs w:val="22"/>
        </w:rPr>
        <w:t xml:space="preserve">alebo tieto pokryje prostredníctvom Vecného príspevku </w:t>
      </w:r>
      <w:commentRangeEnd w:id="24"/>
      <w:r w:rsidR="00E575B3" w:rsidRPr="00E05132">
        <w:rPr>
          <w:sz w:val="22"/>
          <w:szCs w:val="22"/>
        </w:rPr>
        <w:commentReference w:id="24"/>
      </w:r>
      <w:r w:rsidRPr="00E05132">
        <w:rPr>
          <w:sz w:val="22"/>
          <w:szCs w:val="22"/>
        </w:rPr>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commentRangeStart w:id="25"/>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26"/>
      <w:r w:rsidR="00E14DCA" w:rsidRPr="00731B87">
        <w:rPr>
          <w:lang w:eastAsia="en-US"/>
        </w:rPr>
        <w:t xml:space="preserve">je povinný vrátiť NFP alebo jeho časť </w:t>
      </w:r>
      <w:commentRangeEnd w:id="26"/>
      <w:r w:rsidR="00E14DCA" w:rsidRPr="00E14DCA">
        <w:rPr>
          <w:rStyle w:val="Odkaznakomentr"/>
        </w:rPr>
        <w:commentReference w:id="26"/>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25"/>
      <w:r w:rsidR="000231CE">
        <w:rPr>
          <w:rStyle w:val="Odkaznakomentr"/>
        </w:rPr>
        <w:commentReference w:id="25"/>
      </w:r>
      <w:r w:rsidR="00F93652">
        <w:rPr>
          <w:lang w:eastAsia="en-US"/>
        </w:rPr>
        <w:t xml:space="preserve"> </w:t>
      </w:r>
    </w:p>
    <w:p w14:paraId="48E9D5F8" w14:textId="17FB5B93" w:rsidR="00696212" w:rsidRPr="00E05132" w:rsidRDefault="00201BB6" w:rsidP="00E05132">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27"/>
      <w:r w:rsidR="000E6596" w:rsidRPr="00E05132">
        <w:rPr>
          <w:sz w:val="22"/>
          <w:szCs w:val="22"/>
        </w:rPr>
        <w:t xml:space="preserve">c) </w:t>
      </w:r>
      <w:commentRangeEnd w:id="27"/>
      <w:r w:rsidR="00032862" w:rsidRPr="00E05132">
        <w:rPr>
          <w:sz w:val="22"/>
          <w:szCs w:val="22"/>
        </w:rPr>
        <w:commentReference w:id="27"/>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28"/>
      <w:r w:rsidR="00CF30F4" w:rsidRPr="00E05132">
        <w:rPr>
          <w:sz w:val="22"/>
          <w:szCs w:val="22"/>
        </w:rPr>
        <w:t xml:space="preserve">c) </w:t>
      </w:r>
      <w:commentRangeEnd w:id="28"/>
      <w:r w:rsidR="00425612" w:rsidRPr="00E05132">
        <w:rPr>
          <w:sz w:val="22"/>
          <w:szCs w:val="22"/>
        </w:rPr>
        <w:commentReference w:id="28"/>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lastRenderedPageBreak/>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29"/>
      <w:r w:rsidR="00120C84" w:rsidRPr="00111B98">
        <w:rPr>
          <w:sz w:val="22"/>
          <w:szCs w:val="22"/>
        </w:rPr>
        <w:t>..................</w:t>
      </w:r>
      <w:commentRangeEnd w:id="29"/>
      <w:r w:rsidR="00EB585C" w:rsidRPr="00111B98">
        <w:rPr>
          <w:rStyle w:val="Odkaznakomentr"/>
        </w:rPr>
        <w:commentReference w:id="29"/>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30"/>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30"/>
      <w:r w:rsidR="00120C84" w:rsidRPr="00111B98">
        <w:rPr>
          <w:rStyle w:val="Odkaznakomentr"/>
          <w:sz w:val="22"/>
          <w:szCs w:val="22"/>
        </w:rPr>
        <w:commentReference w:id="30"/>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31"/>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lastRenderedPageBreak/>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31"/>
      <w:r w:rsidR="00A62133" w:rsidRPr="00111B98">
        <w:rPr>
          <w:rStyle w:val="Odkaznakomentr"/>
          <w:sz w:val="22"/>
          <w:szCs w:val="22"/>
        </w:rPr>
        <w:commentReference w:id="31"/>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638844F3" w14:textId="29960CA9"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7C7070F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 xml:space="preserve">j komunikácie prostredníctvom elektronickej správy (e-mailu), v ostatných prípadoch prostredníctvom ITMS2014+ </w:t>
      </w:r>
      <w:r w:rsidR="00563D5C">
        <w:rPr>
          <w:sz w:val="22"/>
          <w:szCs w:val="22"/>
        </w:rPr>
        <w:t xml:space="preserve">(netýka sa elektronického podania v ITMS2014+, ktoré je považované za podanie prostredníctvom </w:t>
      </w:r>
      <w:r w:rsidR="00563D5C" w:rsidRPr="008A3544">
        <w:rPr>
          <w:sz w:val="22"/>
          <w:szCs w:val="22"/>
        </w:rPr>
        <w:t>Ústredného portálu verejnej správy</w:t>
      </w:r>
      <w:r w:rsidR="00563D5C">
        <w:rPr>
          <w:sz w:val="22"/>
          <w:szCs w:val="22"/>
        </w:rPr>
        <w:t xml:space="preserve">) </w:t>
      </w:r>
      <w:r w:rsidR="00455EC5" w:rsidRPr="008A3544">
        <w:rPr>
          <w:sz w:val="22"/>
          <w:szCs w:val="22"/>
        </w:rPr>
        <w:t>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lastRenderedPageBreak/>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t>4.</w:t>
      </w:r>
      <w:r w:rsidR="000F7778" w:rsidRPr="00111B98">
        <w:rPr>
          <w:sz w:val="22"/>
          <w:szCs w:val="22"/>
        </w:rPr>
        <w:t xml:space="preserve">5 </w:t>
      </w:r>
      <w:r w:rsidRPr="00111B98">
        <w:rPr>
          <w:sz w:val="22"/>
          <w:szCs w:val="22"/>
        </w:rPr>
        <w:tab/>
      </w:r>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p>
    <w:p w14:paraId="05A31079" w14:textId="43868E96"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32"/>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32"/>
      <w:r w:rsidR="00CD523E">
        <w:rPr>
          <w:rStyle w:val="Odkaznakomentr"/>
        </w:rPr>
        <w:commentReference w:id="32"/>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w:t>
      </w:r>
      <w:r w:rsidR="00B12C63">
        <w:rPr>
          <w:sz w:val="22"/>
          <w:szCs w:val="22"/>
        </w:rPr>
        <w:lastRenderedPageBreak/>
        <w:t xml:space="preserve">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656BC1D3"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33"/>
      <w:commentRangeStart w:id="34"/>
      <w:r w:rsidR="002054F9" w:rsidRPr="00111B98">
        <w:rPr>
          <w:sz w:val="22"/>
          <w:szCs w:val="22"/>
        </w:rPr>
        <w:t>........</w:t>
      </w:r>
      <w:commentRangeEnd w:id="33"/>
      <w:commentRangeEnd w:id="34"/>
      <w:r w:rsidR="002054F9" w:rsidRPr="00111B98">
        <w:rPr>
          <w:rStyle w:val="Odkaznakomentr"/>
        </w:rPr>
        <w:commentReference w:id="33"/>
      </w:r>
      <w:r w:rsidR="002054F9" w:rsidRPr="00111B98">
        <w:rPr>
          <w:rStyle w:val="Odkaznakomentr"/>
        </w:rPr>
        <w:commentReference w:id="34"/>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35"/>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35"/>
      <w:r w:rsidR="00AD67FD" w:rsidRPr="00111B98">
        <w:rPr>
          <w:rStyle w:val="Odkaznakomentr"/>
        </w:rPr>
        <w:commentReference w:id="35"/>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36"/>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36"/>
      <w:r w:rsidR="00C566C3" w:rsidRPr="00111B98">
        <w:rPr>
          <w:rStyle w:val="Odkaznakomentr"/>
        </w:rPr>
        <w:commentReference w:id="36"/>
      </w:r>
    </w:p>
    <w:p w14:paraId="0CE15130" w14:textId="4E2B8ACD"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37"/>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37"/>
      <w:r w:rsidR="00322A0D" w:rsidRPr="00111B98">
        <w:rPr>
          <w:rStyle w:val="Odkaznakomentr"/>
        </w:rPr>
        <w:commentReference w:id="37"/>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w:t>
      </w:r>
      <w:r w:rsidR="00214084" w:rsidRPr="00111B98">
        <w:rPr>
          <w:sz w:val="22"/>
          <w:szCs w:val="22"/>
        </w:rPr>
        <w:lastRenderedPageBreak/>
        <w:t>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38"/>
      <w:r w:rsidR="001E04FB" w:rsidRPr="00111B98">
        <w:rPr>
          <w:sz w:val="22"/>
          <w:szCs w:val="22"/>
        </w:rPr>
        <w:t>vzťahmi</w:t>
      </w:r>
      <w:commentRangeEnd w:id="38"/>
      <w:r w:rsidR="00E53E0E" w:rsidRPr="00111B98">
        <w:rPr>
          <w:rStyle w:val="Odkaznakomentr"/>
        </w:rPr>
        <w:commentReference w:id="38"/>
      </w:r>
      <w:r w:rsidR="00FB7B6F" w:rsidRPr="00111B98">
        <w:rPr>
          <w:sz w:val="22"/>
          <w:szCs w:val="22"/>
        </w:rPr>
        <w:t xml:space="preserve">. </w:t>
      </w:r>
      <w:commentRangeStart w:id="39"/>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39"/>
      <w:r w:rsidR="00425612">
        <w:rPr>
          <w:rStyle w:val="Odkaznakomentr"/>
        </w:rPr>
        <w:commentReference w:id="39"/>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xml:space="preserve">, Systému riadenia EŠIF a Systému finančného riadenia sa vykoná vo forme písomného a očíslovaného </w:t>
      </w:r>
      <w:r w:rsidRPr="00111B98">
        <w:rPr>
          <w:sz w:val="22"/>
          <w:szCs w:val="22"/>
        </w:rPr>
        <w:lastRenderedPageBreak/>
        <w:t>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26AB7DE2"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00993763">
        <w:rPr>
          <w:sz w:val="22"/>
          <w:szCs w:val="22"/>
        </w:rPr>
        <w:t>; povinnosť oznámenia sa nevzťahuje na zmeny vykonané zo strany Poskytovateľa</w:t>
      </w:r>
      <w:r w:rsidRPr="00111B98">
        <w:rPr>
          <w:sz w:val="22"/>
          <w:szCs w:val="22"/>
        </w:rPr>
        <w:t xml:space="preserve">. </w:t>
      </w:r>
      <w:r w:rsidR="008D2103">
        <w:rPr>
          <w:sz w:val="22"/>
          <w:szCs w:val="22"/>
        </w:rPr>
        <w:t xml:space="preserve">Podľa tohto písmena d) sa postupuje aj v prípade zmien v rozpočte Projektu, ktoré boli identifikované Poskytovateľom v rámci ním vykonávaných kontrol a overovaní v Projekte, a to za podmienok </w:t>
      </w:r>
      <w:r w:rsidR="001925B6">
        <w:rPr>
          <w:sz w:val="22"/>
          <w:szCs w:val="22"/>
        </w:rPr>
        <w:t>vzťahujúcich sa k príslušnej zmene podľa tohto</w:t>
      </w:r>
      <w:r w:rsidR="008D2103">
        <w:rPr>
          <w:sz w:val="22"/>
          <w:szCs w:val="22"/>
        </w:rPr>
        <w:t xml:space="preserve"> písmen</w:t>
      </w:r>
      <w:r w:rsidR="001925B6">
        <w:rPr>
          <w:sz w:val="22"/>
          <w:szCs w:val="22"/>
        </w:rPr>
        <w:t>a</w:t>
      </w:r>
      <w:r w:rsidR="008D2103">
        <w:rPr>
          <w:sz w:val="22"/>
          <w:szCs w:val="22"/>
        </w:rPr>
        <w:t xml:space="preserve"> d). </w:t>
      </w:r>
      <w:r w:rsidR="001925B6">
        <w:rPr>
          <w:sz w:val="22"/>
          <w:szCs w:val="22"/>
        </w:rPr>
        <w:t>V prípade takýchto zmien sa Zmluvné strany dohodli, že postup dohodnutý pre riešenie zmien iniciovaných Poskytovateľom podľa ods. 6.13 sa nepoužije</w:t>
      </w:r>
      <w:r w:rsidR="0019656A">
        <w:rPr>
          <w:sz w:val="22"/>
          <w:szCs w:val="22"/>
        </w:rPr>
        <w:t xml:space="preserve"> a k oznámeniu zmeny Prijímateľom nedochádza</w:t>
      </w:r>
      <w:r w:rsidR="001925B6">
        <w:rPr>
          <w:sz w:val="22"/>
          <w:szCs w:val="22"/>
        </w:rPr>
        <w:t>.</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w:t>
      </w:r>
      <w:r w:rsidR="00934A61" w:rsidRPr="00111B98">
        <w:rPr>
          <w:sz w:val="22"/>
          <w:szCs w:val="22"/>
        </w:rPr>
        <w:lastRenderedPageBreak/>
        <w:t xml:space="preserve">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46F4B624"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40"/>
      <w:r w:rsidRPr="00111B98">
        <w:rPr>
          <w:sz w:val="22"/>
          <w:szCs w:val="22"/>
        </w:rPr>
        <w:t>pri najbližšom písomnom dodatku k Zmluve o poskytnutí NFP</w:t>
      </w:r>
      <w:commentRangeEnd w:id="40"/>
      <w:r w:rsidR="00744ED9" w:rsidRPr="00111B98">
        <w:rPr>
          <w:rStyle w:val="Odkaznakomentr"/>
        </w:rPr>
        <w:commentReference w:id="40"/>
      </w:r>
      <w:r w:rsidR="006C0A98">
        <w:rPr>
          <w:sz w:val="22"/>
          <w:szCs w:val="22"/>
        </w:rPr>
        <w:t>, ak nie je pri jednotlivých konkrétnych zmenách dohodnuté inak</w:t>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36A769D4"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commentRangeStart w:id="41"/>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commentRangeEnd w:id="41"/>
      <w:r w:rsidR="00755794" w:rsidRPr="00111B98">
        <w:rPr>
          <w:rStyle w:val="Odkaznakomentr"/>
        </w:rPr>
        <w:commentReference w:id="41"/>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42"/>
      <w:r w:rsidR="00B71E8B">
        <w:rPr>
          <w:bCs/>
          <w:sz w:val="22"/>
          <w:szCs w:val="22"/>
        </w:rPr>
        <w:t>uvedené sa netýka zníženia hodnoty Vecného príspevku</w:t>
      </w:r>
      <w:r w:rsidR="005C28AD" w:rsidRPr="00111B98">
        <w:rPr>
          <w:bCs/>
          <w:sz w:val="22"/>
          <w:szCs w:val="22"/>
        </w:rPr>
        <w:t>.</w:t>
      </w:r>
      <w:commentRangeEnd w:id="42"/>
      <w:r w:rsidR="00B71E8B">
        <w:rPr>
          <w:rStyle w:val="Odkaznakomentr"/>
        </w:rPr>
        <w:commentReference w:id="42"/>
      </w:r>
    </w:p>
    <w:p w14:paraId="715C92C4" w14:textId="77777777" w:rsidR="008D2103" w:rsidRDefault="008D2103" w:rsidP="008D2103">
      <w:pPr>
        <w:spacing w:before="120" w:line="264" w:lineRule="auto"/>
        <w:ind w:left="1077" w:hanging="357"/>
        <w:jc w:val="both"/>
        <w:rPr>
          <w:bCs/>
          <w:sz w:val="22"/>
          <w:szCs w:val="22"/>
        </w:rPr>
      </w:pPr>
      <w:r>
        <w:rPr>
          <w:bCs/>
          <w:sz w:val="22"/>
          <w:szCs w:val="22"/>
        </w:rPr>
        <w:t>(v</w:t>
      </w:r>
      <w:commentRangeStart w:id="43"/>
      <w:r>
        <w:rPr>
          <w:bCs/>
          <w:sz w:val="22"/>
          <w:szCs w:val="22"/>
        </w:rPr>
        <w:t>)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commentRangeEnd w:id="43"/>
      <w:r w:rsidR="00D71B23">
        <w:rPr>
          <w:rStyle w:val="Odkaznakomentr"/>
        </w:rPr>
        <w:commentReference w:id="43"/>
      </w:r>
    </w:p>
    <w:p w14:paraId="07775DF2" w14:textId="77777777" w:rsidR="008D2103" w:rsidRDefault="001C4819" w:rsidP="008D2103">
      <w:pPr>
        <w:spacing w:before="120" w:line="264" w:lineRule="auto"/>
        <w:ind w:left="1134" w:hanging="425"/>
        <w:jc w:val="both"/>
        <w:rPr>
          <w:sz w:val="22"/>
          <w:szCs w:val="22"/>
        </w:rPr>
      </w:pP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p>
    <w:p w14:paraId="095BC065" w14:textId="77777777" w:rsidR="002B0B54" w:rsidRDefault="008D2103" w:rsidP="008D2103">
      <w:pPr>
        <w:spacing w:before="120" w:line="264" w:lineRule="auto"/>
        <w:ind w:left="1134" w:hanging="425"/>
        <w:jc w:val="both"/>
        <w:rPr>
          <w:sz w:val="22"/>
          <w:szCs w:val="22"/>
        </w:rPr>
      </w:pPr>
      <w:commentRangeStart w:id="44"/>
      <w:r>
        <w:rPr>
          <w:sz w:val="22"/>
          <w:szCs w:val="22"/>
        </w:rPr>
        <w:t xml:space="preserve">(vii) </w:t>
      </w:r>
      <w:r w:rsidRPr="00AD0F62">
        <w:rPr>
          <w:sz w:val="22"/>
          <w:szCs w:val="22"/>
        </w:rPr>
        <w:t>predĺženi</w:t>
      </w:r>
      <w:r>
        <w:rPr>
          <w:sz w:val="22"/>
          <w:szCs w:val="22"/>
        </w:rPr>
        <w:t>e</w:t>
      </w:r>
      <w:r w:rsidRPr="00AD0F62">
        <w:rPr>
          <w:sz w:val="22"/>
          <w:szCs w:val="22"/>
        </w:rPr>
        <w:t xml:space="preserve"> </w:t>
      </w:r>
      <w:r w:rsidR="00D71B2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44"/>
      <w:r w:rsidR="00115910">
        <w:rPr>
          <w:rStyle w:val="Odkaznakomentr"/>
        </w:rPr>
        <w:commentReference w:id="44"/>
      </w:r>
      <w:r w:rsidR="002B0B54">
        <w:rPr>
          <w:sz w:val="22"/>
          <w:szCs w:val="22"/>
        </w:rPr>
        <w:t xml:space="preserve">, </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7777777" w:rsidR="008D2103" w:rsidRDefault="008D2103" w:rsidP="008D2103">
      <w:pPr>
        <w:spacing w:before="120" w:line="264" w:lineRule="auto"/>
        <w:ind w:left="709" w:firstLine="11"/>
        <w:jc w:val="both"/>
        <w:rPr>
          <w:sz w:val="22"/>
          <w:szCs w:val="22"/>
        </w:rPr>
      </w:pPr>
      <w:r>
        <w:rPr>
          <w:sz w:val="22"/>
          <w:szCs w:val="22"/>
        </w:rPr>
        <w:lastRenderedPageBreak/>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r w:rsidR="00697AF6" w:rsidRPr="001C671C">
        <w:rPr>
          <w:sz w:val="22"/>
          <w:szCs w:val="22"/>
        </w:rPr>
        <w:t>ante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ŽoP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4D249C57" w14:textId="77777777" w:rsidR="008D2103" w:rsidRDefault="008D2103" w:rsidP="008D2103">
      <w:pPr>
        <w:spacing w:before="120" w:line="264" w:lineRule="auto"/>
        <w:ind w:left="709" w:firstLine="11"/>
        <w:jc w:val="both"/>
        <w:rPr>
          <w:sz w:val="22"/>
          <w:szCs w:val="22"/>
        </w:rPr>
      </w:pPr>
      <w:commentRangeStart w:id="45"/>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sidR="00F6711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w:t>
      </w:r>
      <w:r w:rsidR="00F67113">
        <w:rPr>
          <w:sz w:val="22"/>
          <w:szCs w:val="22"/>
        </w:rPr>
        <w:t>zmeneným</w:t>
      </w:r>
      <w:r>
        <w:rPr>
          <w:sz w:val="22"/>
          <w:szCs w:val="22"/>
        </w:rPr>
        <w:t xml:space="preserve"> termínom, ak sa oznamuje predĺženie termínov opakovane, dochádza k predĺženiu </w:t>
      </w:r>
      <w:r w:rsidR="00F67113">
        <w:rPr>
          <w:sz w:val="22"/>
          <w:szCs w:val="22"/>
        </w:rPr>
        <w:t xml:space="preserve">doby </w:t>
      </w:r>
      <w:r>
        <w:rPr>
          <w:sz w:val="22"/>
          <w:szCs w:val="22"/>
        </w:rPr>
        <w:t xml:space="preserve">Realizácie hlavných aktivít Projektu v rozsahu vyplývajúcom z akceptácie tejto menej významnej zmeny. </w:t>
      </w:r>
      <w:r w:rsidR="009A3448">
        <w:rPr>
          <w:sz w:val="22"/>
          <w:szCs w:val="22"/>
        </w:rPr>
        <w:t xml:space="preserve">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sidR="009A3448">
        <w:rPr>
          <w:sz w:val="22"/>
          <w:szCs w:val="22"/>
        </w:rPr>
        <w:t xml:space="preserve"> môže</w:t>
      </w:r>
      <w:r w:rsidRPr="001D2502">
        <w:rPr>
          <w:sz w:val="22"/>
          <w:szCs w:val="22"/>
        </w:rPr>
        <w:t xml:space="preserve"> vykon</w:t>
      </w:r>
      <w:r w:rsidR="009A3448">
        <w:rPr>
          <w:sz w:val="22"/>
          <w:szCs w:val="22"/>
        </w:rPr>
        <w:t>ať</w:t>
      </w:r>
      <w:r w:rsidRPr="001D2502">
        <w:rPr>
          <w:sz w:val="22"/>
          <w:szCs w:val="22"/>
        </w:rPr>
        <w:t xml:space="preserve"> </w:t>
      </w:r>
      <w:r w:rsidR="0065556E">
        <w:rPr>
          <w:sz w:val="22"/>
          <w:szCs w:val="22"/>
        </w:rPr>
        <w:t>najneskôr pred úhradou</w:t>
      </w:r>
      <w:r w:rsidRPr="001D2502">
        <w:rPr>
          <w:sz w:val="22"/>
          <w:szCs w:val="22"/>
        </w:rPr>
        <w:t xml:space="preserve"> Žiados</w:t>
      </w:r>
      <w:r w:rsidR="0065556E">
        <w:rPr>
          <w:sz w:val="22"/>
          <w:szCs w:val="22"/>
        </w:rPr>
        <w:t>ti</w:t>
      </w:r>
      <w:r w:rsidRPr="001D2502">
        <w:rPr>
          <w:sz w:val="22"/>
          <w:szCs w:val="22"/>
        </w:rPr>
        <w:t xml:space="preserve"> o platbu s príznakom záverečná.</w:t>
      </w:r>
      <w:commentRangeEnd w:id="45"/>
      <w:r w:rsidR="00115910">
        <w:rPr>
          <w:rStyle w:val="Odkaznakomentr"/>
        </w:rPr>
        <w:commentReference w:id="45"/>
      </w:r>
    </w:p>
    <w:p w14:paraId="108E81A9" w14:textId="77777777"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 xml:space="preserve">je možné vykonať len na základe vzájomnej dohody oboch Zmluvných strán vo forme písomného a vzostupne očíslovaného dodatku k Zmluve o poskytnutí NFP. Zmene Zmluvy </w:t>
      </w:r>
      <w:r w:rsidRPr="00111B98">
        <w:rPr>
          <w:sz w:val="22"/>
          <w:szCs w:val="22"/>
        </w:rPr>
        <w:lastRenderedPageBreak/>
        <w:t>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4F93C14E"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726BBEA0"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r w:rsidR="008D2103">
        <w:rPr>
          <w:sz w:val="22"/>
          <w:szCs w:val="22"/>
        </w:rPr>
        <w:t>9</w:t>
      </w:r>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46"/>
      <w:r w:rsidR="00A241D2" w:rsidRPr="00111B98">
        <w:rPr>
          <w:sz w:val="22"/>
          <w:szCs w:val="22"/>
        </w:rPr>
        <w:t xml:space="preserve">50% </w:t>
      </w:r>
      <w:commentRangeEnd w:id="46"/>
      <w:r w:rsidRPr="00111B98">
        <w:rPr>
          <w:rStyle w:val="Odkaznakomentr"/>
        </w:rPr>
        <w:commentReference w:id="46"/>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47"/>
      <w:r w:rsidRPr="00111B98">
        <w:rPr>
          <w:sz w:val="22"/>
          <w:szCs w:val="22"/>
        </w:rPr>
        <w:t xml:space="preserve">ako 50% </w:t>
      </w:r>
      <w:r w:rsidR="00A9499F" w:rsidRPr="00111B98">
        <w:rPr>
          <w:sz w:val="22"/>
          <w:szCs w:val="22"/>
        </w:rPr>
        <w:t>oproti výške</w:t>
      </w:r>
      <w:commentRangeEnd w:id="47"/>
      <w:r w:rsidR="005876C5" w:rsidRPr="00111B98">
        <w:rPr>
          <w:rStyle w:val="Odkaznakomentr"/>
        </w:rPr>
        <w:commentReference w:id="47"/>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48"/>
      <w:r w:rsidRPr="00111B98">
        <w:rPr>
          <w:sz w:val="22"/>
          <w:szCs w:val="22"/>
        </w:rPr>
        <w:t>20%</w:t>
      </w:r>
      <w:commentRangeEnd w:id="48"/>
      <w:r w:rsidR="00726471" w:rsidRPr="00111B98">
        <w:rPr>
          <w:rStyle w:val="Odkaznakomentr"/>
        </w:rPr>
        <w:commentReference w:id="48"/>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54FC8A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8D2103">
        <w:rPr>
          <w:sz w:val="22"/>
          <w:szCs w:val="22"/>
        </w:rPr>
        <w:t>d</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7CF3AAB1" w:rsidR="006C320A" w:rsidRPr="00111B98" w:rsidRDefault="005366A5" w:rsidP="00AD0F62">
      <w:pPr>
        <w:numPr>
          <w:ilvl w:val="1"/>
          <w:numId w:val="11"/>
        </w:numPr>
        <w:tabs>
          <w:tab w:val="left" w:pos="6480"/>
        </w:tabs>
        <w:spacing w:before="120" w:line="264" w:lineRule="auto"/>
        <w:jc w:val="both"/>
        <w:rPr>
          <w:sz w:val="22"/>
          <w:szCs w:val="22"/>
        </w:rPr>
      </w:pPr>
      <w:commentRangeStart w:id="49"/>
      <w:commentRangeStart w:id="50"/>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2AE8516C"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w:t>
      </w:r>
      <w:r w:rsidR="007E4483">
        <w:rPr>
          <w:sz w:val="22"/>
          <w:szCs w:val="22"/>
        </w:rPr>
        <w:t>oznámenia</w:t>
      </w:r>
      <w:r w:rsidR="000D5247" w:rsidRPr="00111B98">
        <w:rPr>
          <w:sz w:val="22"/>
          <w:szCs w:val="22"/>
        </w:rPr>
        <w:t> </w:t>
      </w:r>
      <w:r w:rsidR="007E4483" w:rsidRPr="00111B98">
        <w:rPr>
          <w:sz w:val="22"/>
          <w:szCs w:val="22"/>
        </w:rPr>
        <w:t>zmen</w:t>
      </w:r>
      <w:r w:rsidR="007E4483">
        <w:rPr>
          <w:sz w:val="22"/>
          <w:szCs w:val="22"/>
        </w:rPr>
        <w:t>y</w:t>
      </w:r>
      <w:r w:rsidR="000D5247" w:rsidRPr="00111B98">
        <w:rPr>
          <w:sz w:val="22"/>
          <w:szCs w:val="22"/>
        </w:rPr>
        <w:t xml:space="preserve"> zo strany Prijímateľa</w:t>
      </w:r>
      <w:r w:rsidRPr="00111B98">
        <w:rPr>
          <w:sz w:val="22"/>
          <w:szCs w:val="22"/>
        </w:rPr>
        <w:t xml:space="preserve">. </w:t>
      </w:r>
    </w:p>
    <w:p w14:paraId="7A5621F3" w14:textId="36E9736E"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w:t>
      </w:r>
      <w:r w:rsidR="008D2103">
        <w:rPr>
          <w:sz w:val="22"/>
          <w:szCs w:val="22"/>
        </w:rPr>
        <w:t>neoznámi</w:t>
      </w:r>
      <w:r w:rsidRPr="00111B98">
        <w:rPr>
          <w:sz w:val="22"/>
          <w:szCs w:val="22"/>
        </w:rPr>
        <w:t xml:space="preserve">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582DEADB"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lastRenderedPageBreak/>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49"/>
      <w:commentRangeEnd w:id="50"/>
      <w:r w:rsidR="00EC58CF">
        <w:rPr>
          <w:rStyle w:val="Odkaznakomentr"/>
        </w:rPr>
        <w:commentReference w:id="49"/>
      </w:r>
      <w:r w:rsidR="00105069">
        <w:rPr>
          <w:rStyle w:val="Odkaznakomentr"/>
        </w:rPr>
        <w:commentReference w:id="50"/>
      </w:r>
    </w:p>
    <w:p w14:paraId="1341DD3A" w14:textId="595DF1E0"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326C5433"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commentRangeStart w:id="51"/>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51"/>
      <w:r w:rsidR="00BE0387">
        <w:rPr>
          <w:rStyle w:val="Odkaznakomentr"/>
        </w:rPr>
        <w:commentReference w:id="51"/>
      </w:r>
      <w:r w:rsidR="00020CF4">
        <w:rPr>
          <w:bCs/>
          <w:sz w:val="22"/>
          <w:szCs w:val="22"/>
        </w:rPr>
        <w:t xml:space="preserve"> </w:t>
      </w:r>
      <w:r w:rsidR="002B0B54">
        <w:rPr>
          <w:bCs/>
          <w:sz w:val="22"/>
          <w:szCs w:val="22"/>
        </w:rPr>
        <w:t xml:space="preserve">a okrem menej významných zmien </w:t>
      </w:r>
      <w:r w:rsidR="00020CF4" w:rsidRPr="0027300B">
        <w:rPr>
          <w:bCs/>
          <w:sz w:val="22"/>
          <w:szCs w:val="22"/>
        </w:rPr>
        <w:t>alebo ide o zmenu podľa odseku 6.2 písmeno d) tohto článku</w:t>
      </w:r>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0E6EBAB"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020CF4">
        <w:rPr>
          <w:bCs/>
          <w:sz w:val="22"/>
          <w:szCs w:val="22"/>
        </w:rPr>
        <w:t>9</w:t>
      </w:r>
      <w:r w:rsidR="00116516" w:rsidRPr="00111B98">
        <w:rPr>
          <w:bCs/>
          <w:sz w:val="22"/>
          <w:szCs w:val="22"/>
        </w:rPr>
        <w:t xml:space="preserve">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w:t>
      </w:r>
      <w:r w:rsidR="00657990" w:rsidRPr="00111B98">
        <w:rPr>
          <w:bCs/>
          <w:sz w:val="22"/>
          <w:szCs w:val="22"/>
        </w:rPr>
        <w:lastRenderedPageBreak/>
        <w:t>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35EBA90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CBF79CF"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52"/>
      <w:r w:rsidRPr="00111B98">
        <w:rPr>
          <w:bCs/>
          <w:sz w:val="22"/>
          <w:szCs w:val="22"/>
        </w:rPr>
        <w:lastRenderedPageBreak/>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52"/>
      <w:r w:rsidRPr="00111B98">
        <w:rPr>
          <w:rStyle w:val="Odkaznakomentr"/>
          <w:sz w:val="22"/>
          <w:szCs w:val="22"/>
        </w:rPr>
        <w:commentReference w:id="52"/>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w:t>
      </w:r>
      <w:r w:rsidR="00531FE0">
        <w:rPr>
          <w:sz w:val="22"/>
          <w:szCs w:val="22"/>
        </w:rPr>
        <w:t>kalendárnym</w:t>
      </w:r>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lastRenderedPageBreak/>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 xml:space="preserve">rozsah konania, na ktoré je oprávnený zástupca </w:t>
      </w:r>
      <w:commentRangeStart w:id="53"/>
      <w:r w:rsidR="00227BA9" w:rsidRPr="00227BA9">
        <w:rPr>
          <w:sz w:val="22"/>
          <w:szCs w:val="22"/>
        </w:rPr>
        <w:t>prijímateľa</w:t>
      </w:r>
      <w:commentRangeEnd w:id="53"/>
      <w:r w:rsidR="00227BA9">
        <w:rPr>
          <w:rStyle w:val="Odkaznakomentr"/>
        </w:rPr>
        <w:commentReference w:id="53"/>
      </w:r>
      <w:r w:rsidR="00227BA9" w:rsidRPr="00227BA9">
        <w:rPr>
          <w:sz w:val="22"/>
          <w:szCs w:val="22"/>
        </w:rPr>
        <w:t>.</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w:t>
      </w:r>
      <w:r w:rsidR="00A07189" w:rsidRPr="00111B98">
        <w:rPr>
          <w:sz w:val="22"/>
          <w:szCs w:val="22"/>
        </w:rPr>
        <w:lastRenderedPageBreak/>
        <w:t>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54"/>
      <w:r w:rsidR="003E1853" w:rsidRPr="00111B98">
        <w:rPr>
          <w:sz w:val="22"/>
          <w:szCs w:val="22"/>
        </w:rPr>
        <w:t xml:space="preserve"> </w:t>
      </w:r>
      <w:r w:rsidR="00696212" w:rsidRPr="00111B98">
        <w:rPr>
          <w:sz w:val="22"/>
          <w:szCs w:val="22"/>
        </w:rPr>
        <w:t>rovnopisoch</w:t>
      </w:r>
      <w:commentRangeEnd w:id="54"/>
      <w:r w:rsidR="003E1853" w:rsidRPr="00111B98">
        <w:rPr>
          <w:rStyle w:val="Odkaznakomentr"/>
        </w:rPr>
        <w:commentReference w:id="54"/>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r w:rsidR="005A109C">
        <w:rPr>
          <w:sz w:val="22"/>
          <w:szCs w:val="22"/>
        </w:rPr>
        <w:t xml:space="preserve">Dohoda Zmluvných strán k počtu rovnopisov sa neuplatní v prípade, ak k uzavretiu Zmluvy o poskytnutí NFP dochádza elektronicky so zaručeným elektronickým podpisom.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55"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5"/>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56"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56"/>
      <w:r w:rsidRPr="00111B98">
        <w:rPr>
          <w:bCs/>
          <w:sz w:val="22"/>
          <w:szCs w:val="22"/>
        </w:rPr>
        <w:t xml:space="preserve">, dňa </w:t>
      </w:r>
      <w:bookmarkStart w:id="57"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7"/>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58"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58"/>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2"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5"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6" w:author="Autor" w:initials="A">
    <w:p w14:paraId="0B6A1D51" w14:textId="77777777" w:rsidR="00873787" w:rsidRDefault="00873787">
      <w:pPr>
        <w:pStyle w:val="Textkomentra"/>
      </w:pPr>
      <w:r>
        <w:rPr>
          <w:rStyle w:val="Odkaznakomentr"/>
        </w:rPr>
        <w:annotationRef/>
      </w:r>
      <w:r>
        <w:t xml:space="preserve">V prípade vyzvaní, kde dochádza k uzatváraniu zmluvy o NFP, RO nahradí slovné spojenie „na základe vyhlásenej výzvy“ slovným spojením </w:t>
      </w:r>
      <w:r w:rsidRPr="00D43CD9">
        <w:t>„</w:t>
      </w:r>
      <w:r>
        <w:rPr>
          <w:color w:val="000000"/>
        </w:rPr>
        <w:t>na základe zverejneného V</w:t>
      </w:r>
      <w:r w:rsidRPr="00D43CD9">
        <w:rPr>
          <w:color w:val="000000"/>
        </w:rPr>
        <w:t>“</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8" w:author="Autor" w:initials="A">
    <w:p w14:paraId="0CC76DB0" w14:textId="77777777" w:rsidR="00D575DD" w:rsidRDefault="00D575DD">
      <w:pPr>
        <w:pStyle w:val="Textkomentra"/>
      </w:pPr>
      <w:r>
        <w:rPr>
          <w:rStyle w:val="Odkaznakomentr"/>
        </w:rPr>
        <w:annotationRef/>
      </w:r>
      <w:r>
        <w:t>vypustí sa v prípade veľkých projektov</w:t>
      </w:r>
    </w:p>
  </w:comment>
  <w:comment w:id="9"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10"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1"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2"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3"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4"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5"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16"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7"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8"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19"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1"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2"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20"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3" w:author="Autor" w:initials="A">
    <w:p w14:paraId="5F5024B8" w14:textId="77777777" w:rsidR="00D575DD" w:rsidRDefault="00D575DD">
      <w:pPr>
        <w:pStyle w:val="Textkomentra"/>
      </w:pPr>
      <w:r>
        <w:rPr>
          <w:rStyle w:val="Odkaznakomentr"/>
        </w:rPr>
        <w:annotationRef/>
      </w:r>
      <w:r>
        <w:t>Vymaže sa, ak nie je relevantné</w:t>
      </w:r>
    </w:p>
  </w:comment>
  <w:comment w:id="24"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26"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5"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7"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8"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29" w:author="Autor" w:initials="A">
    <w:p w14:paraId="567B1E71" w14:textId="77777777" w:rsidR="00D575DD" w:rsidRDefault="00D575DD">
      <w:pPr>
        <w:pStyle w:val="Textkomentra"/>
      </w:pPr>
      <w:r>
        <w:rPr>
          <w:rStyle w:val="Odkaznakomentr"/>
        </w:rPr>
        <w:annotationRef/>
      </w:r>
      <w:r>
        <w:t>Doplní RO</w:t>
      </w:r>
    </w:p>
  </w:comment>
  <w:comment w:id="30"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31"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32"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33" w:author="Autor" w:initials="A">
    <w:p w14:paraId="71F79D35" w14:textId="77777777" w:rsidR="00873787" w:rsidRDefault="00873787">
      <w:pPr>
        <w:pStyle w:val="Textkomentra"/>
      </w:pPr>
      <w:r>
        <w:rPr>
          <w:rStyle w:val="Odkaznakomentr"/>
        </w:rPr>
        <w:annotationRef/>
      </w:r>
      <w:r w:rsidRPr="007E4E7E">
        <w:t>Vloží RO podľa svojej úvahy a skúsenosti (napríklad 6 mesiacov). Odporúča sa určiť primeranú lehotu podľa druhu aktivít, projektov a charakteru OP, pretože lehota „priebežne“ sa v minulosti pri dopytovo – orientovaných projektoch neosvedčila. V prípade relevantnosti, najmä v prípade ESF projektov, je odporúčané viazať predkladanie ŽoP aj na konkrétny minimálny finančný limit  (t.j. namiesto slovného spojenia „najmenej za .... kalendárnych mesiacov“ sa uvedie: "najmenej vo výške .... Eur).</w:t>
      </w:r>
    </w:p>
    <w:p w14:paraId="4356E720" w14:textId="77777777" w:rsidR="00873787" w:rsidRDefault="00873787">
      <w:pPr>
        <w:pStyle w:val="Textkomentra"/>
      </w:pPr>
    </w:p>
    <w:p w14:paraId="77ED8D9D" w14:textId="77777777" w:rsidR="00873787" w:rsidRDefault="00873787">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34"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35"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36"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37"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38"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39"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40"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41"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2"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43" w:author="Autor" w:initials="A">
    <w:p w14:paraId="4610F1E2" w14:textId="77777777" w:rsidR="00D71B23" w:rsidRPr="00D71B23" w:rsidRDefault="00D71B23">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44" w:author="Autor" w:initials="A">
    <w:p w14:paraId="131C3B81" w14:textId="77777777" w:rsidR="00873787" w:rsidRDefault="00873787" w:rsidP="00115910">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3D237385" w14:textId="77777777" w:rsidR="00873787" w:rsidRDefault="00873787" w:rsidP="00115910">
      <w:pPr>
        <w:pStyle w:val="Textkomentra"/>
        <w:numPr>
          <w:ilvl w:val="0"/>
          <w:numId w:val="56"/>
        </w:numPr>
      </w:pPr>
      <w:r>
        <w:t xml:space="preserve"> vypustiť text viažuci sa k tejto zmene nižšie v texte (označený vlastným komentárom) a </w:t>
      </w:r>
    </w:p>
    <w:p w14:paraId="14137CE0" w14:textId="77777777" w:rsidR="00873787" w:rsidRDefault="00873787" w:rsidP="00115910">
      <w:pPr>
        <w:pStyle w:val="Textkomentra"/>
        <w:numPr>
          <w:ilvl w:val="0"/>
          <w:numId w:val="56"/>
        </w:numPr>
      </w:pPr>
      <w:r>
        <w:t xml:space="preserve"> vykonať zmenu textu v ustanovení odseku 6.8 tohto článku 6 zmluvy podľa tam uvedeného komentára a</w:t>
      </w:r>
    </w:p>
    <w:p w14:paraId="4AAA62C2" w14:textId="77777777" w:rsidR="00873787" w:rsidRDefault="00873787" w:rsidP="00115910">
      <w:pPr>
        <w:pStyle w:val="Textkomentra"/>
        <w:numPr>
          <w:ilvl w:val="0"/>
          <w:numId w:val="56"/>
        </w:numPr>
      </w:pPr>
      <w:r>
        <w:t xml:space="preserve"> </w:t>
      </w:r>
      <w:r w:rsidRPr="004A6D56">
        <w:t>vykonať zmenu textu v ustanovení článku 8 odsek 1 VZP a</w:t>
      </w:r>
      <w:r>
        <w:t xml:space="preserve"> </w:t>
      </w:r>
    </w:p>
    <w:p w14:paraId="059B8DF6" w14:textId="77777777" w:rsidR="00873787" w:rsidRDefault="00873787" w:rsidP="00115910">
      <w:pPr>
        <w:pStyle w:val="Textkomentra"/>
        <w:numPr>
          <w:ilvl w:val="0"/>
          <w:numId w:val="56"/>
        </w:numPr>
      </w:pPr>
      <w:r>
        <w:t xml:space="preserve"> vykonať zmenu textu v ustanovení čl. 9, ods. 4 písm. b) bod (vii) VZP podľa tam uvedeného komentára.</w:t>
      </w:r>
    </w:p>
  </w:comment>
  <w:comment w:id="45" w:author="Autor" w:initials="A">
    <w:p w14:paraId="3BA1D5E8" w14:textId="77777777" w:rsidR="00873787" w:rsidRDefault="00873787">
      <w:pPr>
        <w:pStyle w:val="Textkomentra"/>
      </w:pPr>
      <w:r>
        <w:rPr>
          <w:rStyle w:val="Odkaznakomentr"/>
        </w:rPr>
        <w:annotationRef/>
      </w:r>
      <w:r>
        <w:t xml:space="preserve">ak sa vypúšťa zmena podľa bodu (vii), vypúšťa sa aj  týmto komentárom vyznačený text. </w:t>
      </w:r>
    </w:p>
  </w:comment>
  <w:comment w:id="46"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7"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8"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49" w:author="Autor" w:initials="A">
    <w:p w14:paraId="18267275" w14:textId="77777777" w:rsidR="00873787" w:rsidRDefault="00873787" w:rsidP="00EC58CF">
      <w:pPr>
        <w:pStyle w:val="Textkomentra"/>
      </w:pPr>
      <w:r>
        <w:rPr>
          <w:rStyle w:val="Odkaznakomentr"/>
        </w:rPr>
        <w:annotationRef/>
      </w:r>
      <w:r>
        <w:t>Ak v danej výzve nie je stanovená časovú podmienka</w:t>
      </w:r>
      <w:r>
        <w:rPr>
          <w:vanish/>
          <w:sz w:val="22"/>
          <w:szCs w:val="22"/>
        </w:rPr>
        <w:t>, ak nie je pri jednotlivých konkrétnych zmenách dohodnuté inakn na tie ex ante finančné opravy. aví sa vhodnejším tu uvádzať ob</w:t>
      </w:r>
      <w:r>
        <w:t xml:space="preserve"> poskytnutia príspevku, ktorá limituje dobu RHAP na určitý obmedzený čas (napr. xx mesiacov), poskytovateľ sa môže rozhodnúť postupovať dvoma spôsobmi: </w:t>
      </w:r>
    </w:p>
    <w:p w14:paraId="1601AAC7" w14:textId="77777777" w:rsidR="00873787" w:rsidRDefault="00873787" w:rsidP="00EC58CF">
      <w:pPr>
        <w:pStyle w:val="Textkomentra"/>
      </w:pPr>
    </w:p>
    <w:p w14:paraId="59015794" w14:textId="77777777" w:rsidR="00873787" w:rsidRDefault="00873787" w:rsidP="00EC58CF">
      <w:pPr>
        <w:pStyle w:val="Textkomentra"/>
      </w:pPr>
      <w:r w:rsidRPr="00115910">
        <w:rPr>
          <w:b/>
        </w:rPr>
        <w:t>1.</w:t>
      </w:r>
      <w: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p>
    <w:p w14:paraId="2389A6F4" w14:textId="77777777" w:rsidR="00873787" w:rsidRDefault="00873787" w:rsidP="00EC58CF">
      <w:pPr>
        <w:pStyle w:val="Textkomentra"/>
      </w:pPr>
    </w:p>
    <w:p w14:paraId="72D69E7A" w14:textId="77777777" w:rsidR="00873787" w:rsidRPr="00115910" w:rsidRDefault="00873787" w:rsidP="00EC58CF">
      <w:pPr>
        <w:pStyle w:val="Textkomentra"/>
        <w:rPr>
          <w:u w:val="single"/>
        </w:rPr>
      </w:pPr>
      <w:r w:rsidRPr="00115910">
        <w:rPr>
          <w:u w:val="single"/>
        </w:rPr>
        <w:t>alebo</w:t>
      </w:r>
    </w:p>
    <w:p w14:paraId="2E8AA53C" w14:textId="77777777" w:rsidR="00873787" w:rsidRDefault="00873787" w:rsidP="00EC58CF">
      <w:pPr>
        <w:pStyle w:val="Textkomentra"/>
      </w:pPr>
    </w:p>
    <w:p w14:paraId="17F1AC77" w14:textId="77777777" w:rsidR="00873787" w:rsidRDefault="00873787" w:rsidP="00EC58CF">
      <w:pPr>
        <w:pStyle w:val="Textkomentra"/>
      </w:pPr>
      <w:r w:rsidRPr="00115910">
        <w:rPr>
          <w:b/>
        </w:rPr>
        <w:t>2.</w:t>
      </w:r>
      <w:r>
        <w:t xml:space="preserve"> úplne vypustí predĺženie RHAP ako menej významnej zmeny v čl. 6 ods. 6.2 písm. d) bod vii) a v takom prípade celý text tohto odseku 6.8 sa nahradí týmto novým textom: </w:t>
      </w:r>
    </w:p>
    <w:p w14:paraId="2D721784" w14:textId="77777777" w:rsidR="00873787" w:rsidRDefault="00873787" w:rsidP="00EC58CF">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CFCE4F8" w14:textId="77777777" w:rsidR="00873787" w:rsidRDefault="00873787" w:rsidP="00EC58CF">
      <w:pPr>
        <w:pStyle w:val="Textkomentra"/>
      </w:pPr>
      <w:r>
        <w:rPr>
          <w:sz w:val="22"/>
          <w:szCs w:val="22"/>
        </w:rPr>
        <w:t>Zároveň sa upozorňuje na potrebu vykonania zmeny v článku 8 ods. 1 VZP.</w:t>
      </w:r>
    </w:p>
  </w:comment>
  <w:comment w:id="50"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51"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52"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53" w:author="Autor" w:initials="A">
    <w:p w14:paraId="710FC6DC" w14:textId="77777777" w:rsidR="00227BA9" w:rsidRDefault="00227BA9" w:rsidP="00227BA9">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1EBC3FD9" w14:textId="36EA27E6" w:rsidR="00227BA9" w:rsidRDefault="00227BA9">
      <w:pPr>
        <w:pStyle w:val="Textkomentra"/>
      </w:pPr>
    </w:p>
  </w:comment>
  <w:comment w:id="54"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6C00CC" w15:done="0"/>
  <w15:commentEx w15:paraId="3A87D969" w15:done="0"/>
  <w15:commentEx w15:paraId="08AC68F7" w15:done="0"/>
  <w15:commentEx w15:paraId="0B6A1D51"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03D5A31F" w15:done="0"/>
  <w15:commentEx w15:paraId="77ED8D9D"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4610F1E2" w15:done="0"/>
  <w15:commentEx w15:paraId="059B8DF6" w15:done="0"/>
  <w15:commentEx w15:paraId="3BA1D5E8" w15:done="0"/>
  <w15:commentEx w15:paraId="603C4178" w15:done="0"/>
  <w15:commentEx w15:paraId="02A88F95" w15:done="0"/>
  <w15:commentEx w15:paraId="17990BB1" w15:done="0"/>
  <w15:commentEx w15:paraId="0CFCE4F8" w15:done="0"/>
  <w15:commentEx w15:paraId="02604AC9" w15:done="0"/>
  <w15:commentEx w15:paraId="5F5DAEC2" w15:done="0"/>
  <w15:commentEx w15:paraId="6562407F" w15:done="0"/>
  <w15:commentEx w15:paraId="1EBC3FD9"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FFCF9" w14:textId="77777777" w:rsidR="007D3008" w:rsidRDefault="007D3008">
      <w:r>
        <w:separator/>
      </w:r>
    </w:p>
  </w:endnote>
  <w:endnote w:type="continuationSeparator" w:id="0">
    <w:p w14:paraId="18646C2C" w14:textId="77777777" w:rsidR="007D3008" w:rsidRDefault="007D3008">
      <w:r>
        <w:continuationSeparator/>
      </w:r>
    </w:p>
  </w:endnote>
  <w:endnote w:type="continuationNotice" w:id="1">
    <w:p w14:paraId="2D4D71BD" w14:textId="77777777" w:rsidR="007D3008" w:rsidRDefault="007D30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2EE9" w14:textId="77777777" w:rsidR="009125FF" w:rsidRDefault="009125F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57A25CDA"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717E47">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717E47">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FA34" w14:textId="77777777" w:rsidR="009125FF" w:rsidRDefault="009125F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AA848" w14:textId="77777777" w:rsidR="007D3008" w:rsidRDefault="007D3008">
      <w:r>
        <w:separator/>
      </w:r>
    </w:p>
  </w:footnote>
  <w:footnote w:type="continuationSeparator" w:id="0">
    <w:p w14:paraId="5AFC0F74" w14:textId="77777777" w:rsidR="007D3008" w:rsidRDefault="007D3008">
      <w:r>
        <w:continuationSeparator/>
      </w:r>
    </w:p>
  </w:footnote>
  <w:footnote w:type="continuationNotice" w:id="1">
    <w:p w14:paraId="2E4312CF" w14:textId="77777777" w:rsidR="007D3008" w:rsidRDefault="007D3008"/>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E5443" w14:textId="77777777" w:rsidR="009125FF" w:rsidRDefault="009125F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F6EEB" w14:textId="77777777" w:rsidR="009125FF" w:rsidRDefault="009125F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0677B26B" w:rsidR="00D575DD" w:rsidRPr="009B2D1D" w:rsidRDefault="00D575DD" w:rsidP="00B86101">
    <w:pPr>
      <w:pStyle w:val="Hlavika"/>
      <w:rPr>
        <w:sz w:val="22"/>
        <w:szCs w:val="22"/>
      </w:rPr>
    </w:pPr>
    <w:r>
      <w:rPr>
        <w:sz w:val="22"/>
        <w:szCs w:val="22"/>
      </w:rPr>
      <w:t xml:space="preserve">  </w:t>
    </w:r>
    <w:r w:rsidR="009125FF">
      <w:rPr>
        <w:noProof/>
        <w:sz w:val="22"/>
        <w:szCs w:val="22"/>
        <w:lang w:eastAsia="sk-SK"/>
      </w:rPr>
      <w:drawing>
        <wp:inline distT="0" distB="0" distL="0" distR="0" wp14:anchorId="542A1EF3" wp14:editId="6EF232CE">
          <wp:extent cx="1076104" cy="876436"/>
          <wp:effectExtent l="19050" t="0" r="0" b="0"/>
          <wp:docPr id="3" name="Obrázek 2"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1"/>
                  <a:stretch>
                    <a:fillRect/>
                  </a:stretch>
                </pic:blipFill>
                <pic:spPr>
                  <a:xfrm>
                    <a:off x="0" y="0"/>
                    <a:ext cx="1077180" cy="877313"/>
                  </a:xfrm>
                  <a:prstGeom prst="rect">
                    <a:avLst/>
                  </a:prstGeom>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2F9B"/>
    <w:rsid w:val="00005839"/>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5CC6"/>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5910"/>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52ED"/>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5B6"/>
    <w:rsid w:val="00192ACF"/>
    <w:rsid w:val="0019656A"/>
    <w:rsid w:val="001A0B1A"/>
    <w:rsid w:val="001A0DA6"/>
    <w:rsid w:val="001A4E20"/>
    <w:rsid w:val="001A6B22"/>
    <w:rsid w:val="001B0143"/>
    <w:rsid w:val="001B0179"/>
    <w:rsid w:val="001B077A"/>
    <w:rsid w:val="001B14EC"/>
    <w:rsid w:val="001B1C8B"/>
    <w:rsid w:val="001B46B5"/>
    <w:rsid w:val="001B46C6"/>
    <w:rsid w:val="001B6926"/>
    <w:rsid w:val="001B77DD"/>
    <w:rsid w:val="001C06A7"/>
    <w:rsid w:val="001C20CA"/>
    <w:rsid w:val="001C2C0F"/>
    <w:rsid w:val="001C2F7D"/>
    <w:rsid w:val="001C3F6A"/>
    <w:rsid w:val="001C4819"/>
    <w:rsid w:val="001C671C"/>
    <w:rsid w:val="001C7B64"/>
    <w:rsid w:val="001D1E71"/>
    <w:rsid w:val="001D2502"/>
    <w:rsid w:val="001D31B0"/>
    <w:rsid w:val="001D31F3"/>
    <w:rsid w:val="001D3489"/>
    <w:rsid w:val="001D3FA3"/>
    <w:rsid w:val="001D40D0"/>
    <w:rsid w:val="001D5235"/>
    <w:rsid w:val="001D60A6"/>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300B"/>
    <w:rsid w:val="0027465B"/>
    <w:rsid w:val="00275B0A"/>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B54"/>
    <w:rsid w:val="002B10A8"/>
    <w:rsid w:val="002B16CF"/>
    <w:rsid w:val="002B1DCF"/>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6AB2"/>
    <w:rsid w:val="00307398"/>
    <w:rsid w:val="00307844"/>
    <w:rsid w:val="00310FFA"/>
    <w:rsid w:val="0031151C"/>
    <w:rsid w:val="003149CF"/>
    <w:rsid w:val="00315D1E"/>
    <w:rsid w:val="00315FB7"/>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3957"/>
    <w:rsid w:val="00345BD9"/>
    <w:rsid w:val="003461C1"/>
    <w:rsid w:val="003463EF"/>
    <w:rsid w:val="00347D8C"/>
    <w:rsid w:val="00351451"/>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50A9"/>
    <w:rsid w:val="003856D9"/>
    <w:rsid w:val="0038765C"/>
    <w:rsid w:val="00390C01"/>
    <w:rsid w:val="003933D6"/>
    <w:rsid w:val="00394EA1"/>
    <w:rsid w:val="00395280"/>
    <w:rsid w:val="00396FC8"/>
    <w:rsid w:val="00397292"/>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5A5F"/>
    <w:rsid w:val="0041714A"/>
    <w:rsid w:val="0041788A"/>
    <w:rsid w:val="0042082E"/>
    <w:rsid w:val="004246F1"/>
    <w:rsid w:val="00424871"/>
    <w:rsid w:val="004249AA"/>
    <w:rsid w:val="00425402"/>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6471"/>
    <w:rsid w:val="00457BE5"/>
    <w:rsid w:val="00460FEE"/>
    <w:rsid w:val="004614A7"/>
    <w:rsid w:val="00461504"/>
    <w:rsid w:val="004639E8"/>
    <w:rsid w:val="00465881"/>
    <w:rsid w:val="00466F29"/>
    <w:rsid w:val="004672FF"/>
    <w:rsid w:val="004709CD"/>
    <w:rsid w:val="00471406"/>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B1A"/>
    <w:rsid w:val="00520D24"/>
    <w:rsid w:val="0052190D"/>
    <w:rsid w:val="00523597"/>
    <w:rsid w:val="00523A19"/>
    <w:rsid w:val="00524E01"/>
    <w:rsid w:val="005257D6"/>
    <w:rsid w:val="00525C52"/>
    <w:rsid w:val="0052610D"/>
    <w:rsid w:val="00526F99"/>
    <w:rsid w:val="00531FE0"/>
    <w:rsid w:val="005354A8"/>
    <w:rsid w:val="0053584E"/>
    <w:rsid w:val="0053599B"/>
    <w:rsid w:val="00535D3A"/>
    <w:rsid w:val="005366A5"/>
    <w:rsid w:val="00536CB0"/>
    <w:rsid w:val="0054070D"/>
    <w:rsid w:val="0054125D"/>
    <w:rsid w:val="00543C7F"/>
    <w:rsid w:val="00546E75"/>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09C"/>
    <w:rsid w:val="005A124E"/>
    <w:rsid w:val="005A292C"/>
    <w:rsid w:val="005A37C9"/>
    <w:rsid w:val="005A4C49"/>
    <w:rsid w:val="005A4CFE"/>
    <w:rsid w:val="005A6B51"/>
    <w:rsid w:val="005A73D7"/>
    <w:rsid w:val="005B3605"/>
    <w:rsid w:val="005B3736"/>
    <w:rsid w:val="005B42F1"/>
    <w:rsid w:val="005B53CE"/>
    <w:rsid w:val="005B65E9"/>
    <w:rsid w:val="005B7568"/>
    <w:rsid w:val="005C2341"/>
    <w:rsid w:val="005C28AD"/>
    <w:rsid w:val="005C363B"/>
    <w:rsid w:val="005C3809"/>
    <w:rsid w:val="005C7A7B"/>
    <w:rsid w:val="005D067B"/>
    <w:rsid w:val="005D23A2"/>
    <w:rsid w:val="005D3FB0"/>
    <w:rsid w:val="005D5A62"/>
    <w:rsid w:val="005D6205"/>
    <w:rsid w:val="005D6E71"/>
    <w:rsid w:val="005E1455"/>
    <w:rsid w:val="005E47AC"/>
    <w:rsid w:val="005E52E4"/>
    <w:rsid w:val="005E6008"/>
    <w:rsid w:val="005E663F"/>
    <w:rsid w:val="005E6B5F"/>
    <w:rsid w:val="005E772B"/>
    <w:rsid w:val="005E7B34"/>
    <w:rsid w:val="005E7F5C"/>
    <w:rsid w:val="005F0AA7"/>
    <w:rsid w:val="005F0D92"/>
    <w:rsid w:val="005F2172"/>
    <w:rsid w:val="005F22CE"/>
    <w:rsid w:val="005F408B"/>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982"/>
    <w:rsid w:val="00681D1B"/>
    <w:rsid w:val="006825B2"/>
    <w:rsid w:val="0068267F"/>
    <w:rsid w:val="00683B67"/>
    <w:rsid w:val="006854B3"/>
    <w:rsid w:val="00685BA4"/>
    <w:rsid w:val="00685BC2"/>
    <w:rsid w:val="00686B97"/>
    <w:rsid w:val="00686DFC"/>
    <w:rsid w:val="00687B8C"/>
    <w:rsid w:val="00690657"/>
    <w:rsid w:val="00690894"/>
    <w:rsid w:val="00695084"/>
    <w:rsid w:val="00696212"/>
    <w:rsid w:val="00696A92"/>
    <w:rsid w:val="00696E62"/>
    <w:rsid w:val="0069706F"/>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6F70CF"/>
    <w:rsid w:val="007002BF"/>
    <w:rsid w:val="00700365"/>
    <w:rsid w:val="00701120"/>
    <w:rsid w:val="007031BC"/>
    <w:rsid w:val="0070342C"/>
    <w:rsid w:val="0070374A"/>
    <w:rsid w:val="00704306"/>
    <w:rsid w:val="007048ED"/>
    <w:rsid w:val="007056E8"/>
    <w:rsid w:val="00707F5F"/>
    <w:rsid w:val="00711DED"/>
    <w:rsid w:val="007125EC"/>
    <w:rsid w:val="007131DF"/>
    <w:rsid w:val="00715100"/>
    <w:rsid w:val="00715A5B"/>
    <w:rsid w:val="0071682C"/>
    <w:rsid w:val="00717E47"/>
    <w:rsid w:val="00717E9C"/>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6248A"/>
    <w:rsid w:val="00762BD9"/>
    <w:rsid w:val="007636CC"/>
    <w:rsid w:val="00764133"/>
    <w:rsid w:val="00765080"/>
    <w:rsid w:val="00771C19"/>
    <w:rsid w:val="00773194"/>
    <w:rsid w:val="00773412"/>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180B"/>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905"/>
    <w:rsid w:val="007C4F67"/>
    <w:rsid w:val="007C532B"/>
    <w:rsid w:val="007C550A"/>
    <w:rsid w:val="007C5703"/>
    <w:rsid w:val="007C5C02"/>
    <w:rsid w:val="007C5D2E"/>
    <w:rsid w:val="007D1EF1"/>
    <w:rsid w:val="007D2292"/>
    <w:rsid w:val="007D3008"/>
    <w:rsid w:val="007D5706"/>
    <w:rsid w:val="007D7798"/>
    <w:rsid w:val="007D79AD"/>
    <w:rsid w:val="007D7BA4"/>
    <w:rsid w:val="007E10D0"/>
    <w:rsid w:val="007E162D"/>
    <w:rsid w:val="007E3052"/>
    <w:rsid w:val="007E3F1D"/>
    <w:rsid w:val="007E4483"/>
    <w:rsid w:val="007E4DBF"/>
    <w:rsid w:val="007E4E6D"/>
    <w:rsid w:val="007E4E7E"/>
    <w:rsid w:val="007E4ECB"/>
    <w:rsid w:val="007E56B7"/>
    <w:rsid w:val="007E66BD"/>
    <w:rsid w:val="007E6810"/>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5DCC"/>
    <w:rsid w:val="008574F2"/>
    <w:rsid w:val="00857A79"/>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ECC"/>
    <w:rsid w:val="0088148A"/>
    <w:rsid w:val="00881E49"/>
    <w:rsid w:val="008836C7"/>
    <w:rsid w:val="00885F67"/>
    <w:rsid w:val="00886FBE"/>
    <w:rsid w:val="00887042"/>
    <w:rsid w:val="00890E62"/>
    <w:rsid w:val="00890FD2"/>
    <w:rsid w:val="00891662"/>
    <w:rsid w:val="00893087"/>
    <w:rsid w:val="008934D3"/>
    <w:rsid w:val="00893A84"/>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8F624C"/>
    <w:rsid w:val="0090050A"/>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075"/>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0430"/>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0C1"/>
    <w:rsid w:val="00A35E6B"/>
    <w:rsid w:val="00A3623F"/>
    <w:rsid w:val="00A362E1"/>
    <w:rsid w:val="00A36494"/>
    <w:rsid w:val="00A40C54"/>
    <w:rsid w:val="00A42DFC"/>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A5D45"/>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6817"/>
    <w:rsid w:val="00AF7307"/>
    <w:rsid w:val="00AF75E7"/>
    <w:rsid w:val="00B00587"/>
    <w:rsid w:val="00B00F9F"/>
    <w:rsid w:val="00B017B2"/>
    <w:rsid w:val="00B02DD8"/>
    <w:rsid w:val="00B03939"/>
    <w:rsid w:val="00B049B5"/>
    <w:rsid w:val="00B0556F"/>
    <w:rsid w:val="00B06F6C"/>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57F57"/>
    <w:rsid w:val="00B61275"/>
    <w:rsid w:val="00B641B3"/>
    <w:rsid w:val="00B646B2"/>
    <w:rsid w:val="00B64E5D"/>
    <w:rsid w:val="00B66A10"/>
    <w:rsid w:val="00B66BA5"/>
    <w:rsid w:val="00B7084E"/>
    <w:rsid w:val="00B71E8B"/>
    <w:rsid w:val="00B739D1"/>
    <w:rsid w:val="00B7558F"/>
    <w:rsid w:val="00B77684"/>
    <w:rsid w:val="00B805B8"/>
    <w:rsid w:val="00B8189E"/>
    <w:rsid w:val="00B8324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62F"/>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0FD6"/>
    <w:rsid w:val="00D5489D"/>
    <w:rsid w:val="00D54B31"/>
    <w:rsid w:val="00D55509"/>
    <w:rsid w:val="00D557DA"/>
    <w:rsid w:val="00D57153"/>
    <w:rsid w:val="00D57160"/>
    <w:rsid w:val="00D574FD"/>
    <w:rsid w:val="00D575DD"/>
    <w:rsid w:val="00D60F97"/>
    <w:rsid w:val="00D64807"/>
    <w:rsid w:val="00D64DF7"/>
    <w:rsid w:val="00D65976"/>
    <w:rsid w:val="00D66497"/>
    <w:rsid w:val="00D665A9"/>
    <w:rsid w:val="00D668A8"/>
    <w:rsid w:val="00D6751A"/>
    <w:rsid w:val="00D71A6D"/>
    <w:rsid w:val="00D71B23"/>
    <w:rsid w:val="00D71EFD"/>
    <w:rsid w:val="00D734A1"/>
    <w:rsid w:val="00D73522"/>
    <w:rsid w:val="00D751E7"/>
    <w:rsid w:val="00D75859"/>
    <w:rsid w:val="00D75A02"/>
    <w:rsid w:val="00D75B2F"/>
    <w:rsid w:val="00D75BDD"/>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6070"/>
    <w:rsid w:val="00DB68D0"/>
    <w:rsid w:val="00DC036E"/>
    <w:rsid w:val="00DC06E9"/>
    <w:rsid w:val="00DC08B0"/>
    <w:rsid w:val="00DC13E5"/>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ADC"/>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1F2"/>
    <w:rsid w:val="00E953E7"/>
    <w:rsid w:val="00E956AE"/>
    <w:rsid w:val="00E95781"/>
    <w:rsid w:val="00E95827"/>
    <w:rsid w:val="00E96559"/>
    <w:rsid w:val="00EA2FAE"/>
    <w:rsid w:val="00EA3D84"/>
    <w:rsid w:val="00EA4220"/>
    <w:rsid w:val="00EA55C0"/>
    <w:rsid w:val="00EA60E7"/>
    <w:rsid w:val="00EA742A"/>
    <w:rsid w:val="00EA7DC7"/>
    <w:rsid w:val="00EB0534"/>
    <w:rsid w:val="00EB0631"/>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383D"/>
    <w:rsid w:val="00EC4CDF"/>
    <w:rsid w:val="00EC58CF"/>
    <w:rsid w:val="00EC5DF2"/>
    <w:rsid w:val="00EC659C"/>
    <w:rsid w:val="00EC6A40"/>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294"/>
    <w:rsid w:val="00EE5816"/>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5697"/>
    <w:rsid w:val="00F96B78"/>
    <w:rsid w:val="00F9719C"/>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C5054-69B8-4757-BC5C-21FB7331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10967</Words>
  <Characters>62517</Characters>
  <Application>Microsoft Office Word</Application>
  <DocSecurity>0</DocSecurity>
  <Lines>520</Lines>
  <Paragraphs>146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2020-10-28T10:52:00Z</dcterms:created>
  <dcterms:modified xsi:type="dcterms:W3CDTF">2020-10-28T11:35:00Z</dcterms:modified>
</cp:coreProperties>
</file>